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BF57" w14:textId="38613C24" w:rsidR="002A3E8D" w:rsidRDefault="002A3E8D" w:rsidP="002A3E8D">
      <w:pPr>
        <w:pStyle w:val="NormalWeb"/>
        <w:rPr>
          <w:rFonts w:asciiTheme="minorHAnsi" w:hAnsiTheme="minorHAnsi"/>
          <w:i/>
        </w:rPr>
      </w:pPr>
      <w:r w:rsidRPr="002A3E8D">
        <w:rPr>
          <w:rFonts w:asciiTheme="minorHAnsi" w:hAnsiTheme="minorHAnsi"/>
          <w:i/>
        </w:rPr>
        <w:t>NOTE: The following text should be placed on the letterhead of the individual veterinary practice and tailored to fit each specific emergency order in place within the jurisdiction in which the bearer is located.</w:t>
      </w:r>
      <w:r w:rsidR="007C4003" w:rsidRPr="007C4003">
        <w:rPr>
          <w:rFonts w:asciiTheme="minorHAnsi" w:hAnsiTheme="minorHAnsi"/>
          <w:i/>
        </w:rPr>
        <w:t xml:space="preserve"> </w:t>
      </w:r>
      <w:r w:rsidR="007C4003">
        <w:rPr>
          <w:rFonts w:asciiTheme="minorHAnsi" w:hAnsiTheme="minorHAnsi"/>
          <w:i/>
        </w:rPr>
        <w:t xml:space="preserve"> This form should only be used in compliance with your jurisdiction’s closure order(s) and only if your jurisdiction includes veterinary services as a business that can continue to offer essential services during the closure period.</w:t>
      </w:r>
      <w:r w:rsidRPr="002A3E8D">
        <w:rPr>
          <w:rFonts w:asciiTheme="minorHAnsi" w:hAnsiTheme="minorHAnsi"/>
          <w:i/>
        </w:rPr>
        <w:t xml:space="preserve"> As of March 24, 2020, the Governor of Texas has not issued an order to restrict travel or require sheltering in place. However, many municipalities and counties may have issued shelter</w:t>
      </w:r>
      <w:r w:rsidR="00825E99">
        <w:rPr>
          <w:rFonts w:asciiTheme="minorHAnsi" w:hAnsiTheme="minorHAnsi"/>
          <w:i/>
        </w:rPr>
        <w:t>-</w:t>
      </w:r>
      <w:r w:rsidRPr="002A3E8D">
        <w:rPr>
          <w:rFonts w:asciiTheme="minorHAnsi" w:hAnsiTheme="minorHAnsi"/>
          <w:i/>
        </w:rPr>
        <w:t>in</w:t>
      </w:r>
      <w:r w:rsidR="00825E99">
        <w:rPr>
          <w:rFonts w:asciiTheme="minorHAnsi" w:hAnsiTheme="minorHAnsi"/>
          <w:i/>
        </w:rPr>
        <w:t>-</w:t>
      </w:r>
      <w:r w:rsidRPr="002A3E8D">
        <w:rPr>
          <w:rFonts w:asciiTheme="minorHAnsi" w:hAnsiTheme="minorHAnsi"/>
          <w:i/>
        </w:rPr>
        <w:t>place orders.</w:t>
      </w:r>
      <w:r>
        <w:rPr>
          <w:rFonts w:asciiTheme="minorHAnsi" w:hAnsiTheme="minorHAnsi"/>
          <w:i/>
        </w:rPr>
        <w:t xml:space="preserve"> </w:t>
      </w:r>
      <w:r w:rsidR="00825E99">
        <w:rPr>
          <w:rFonts w:asciiTheme="minorHAnsi" w:hAnsiTheme="minorHAnsi"/>
          <w:i/>
        </w:rPr>
        <w:t>If you have q</w:t>
      </w:r>
      <w:r>
        <w:rPr>
          <w:rFonts w:asciiTheme="minorHAnsi" w:hAnsiTheme="minorHAnsi"/>
          <w:i/>
        </w:rPr>
        <w:t>uestions</w:t>
      </w:r>
      <w:r w:rsidR="00825E99">
        <w:rPr>
          <w:rFonts w:asciiTheme="minorHAnsi" w:hAnsiTheme="minorHAnsi"/>
          <w:i/>
        </w:rPr>
        <w:t>,</w:t>
      </w:r>
      <w:r>
        <w:rPr>
          <w:rFonts w:asciiTheme="minorHAnsi" w:hAnsiTheme="minorHAnsi"/>
          <w:i/>
        </w:rPr>
        <w:t xml:space="preserve"> </w:t>
      </w:r>
      <w:r w:rsidR="00825E99">
        <w:rPr>
          <w:rFonts w:asciiTheme="minorHAnsi" w:hAnsiTheme="minorHAnsi"/>
          <w:i/>
        </w:rPr>
        <w:t>c</w:t>
      </w:r>
      <w:r>
        <w:rPr>
          <w:rFonts w:asciiTheme="minorHAnsi" w:hAnsiTheme="minorHAnsi"/>
          <w:i/>
        </w:rPr>
        <w:t xml:space="preserve">all TVMA </w:t>
      </w:r>
      <w:r w:rsidR="00825E99">
        <w:rPr>
          <w:rFonts w:asciiTheme="minorHAnsi" w:hAnsiTheme="minorHAnsi"/>
          <w:i/>
        </w:rPr>
        <w:t xml:space="preserve">at </w:t>
      </w:r>
      <w:r>
        <w:rPr>
          <w:rFonts w:asciiTheme="minorHAnsi" w:hAnsiTheme="minorHAnsi"/>
          <w:i/>
        </w:rPr>
        <w:t>512-452-4224</w:t>
      </w:r>
      <w:r w:rsidR="00666CDF">
        <w:rPr>
          <w:rFonts w:asciiTheme="minorHAnsi" w:hAnsiTheme="minorHAnsi"/>
          <w:i/>
        </w:rPr>
        <w:t xml:space="preserve"> or email info@tvma.org.</w:t>
      </w:r>
    </w:p>
    <w:p w14:paraId="05DF97ED" w14:textId="6FAC37E1" w:rsidR="002A3E8D" w:rsidRDefault="002A3E8D" w:rsidP="002A3E8D">
      <w:pPr>
        <w:pStyle w:val="NormalWeb"/>
        <w:rPr>
          <w:rFonts w:asciiTheme="minorHAnsi" w:hAnsiTheme="minorHAnsi"/>
          <w:i/>
        </w:rPr>
      </w:pPr>
    </w:p>
    <w:p w14:paraId="3CE8A2E8" w14:textId="061056FE" w:rsidR="00D75D2A" w:rsidRPr="0041306A" w:rsidRDefault="00D75D2A" w:rsidP="0041306A">
      <w:pPr>
        <w:pStyle w:val="NormalWeb"/>
        <w:jc w:val="center"/>
        <w:rPr>
          <w:rFonts w:asciiTheme="minorHAnsi" w:hAnsiTheme="minorHAnsi"/>
          <w:b/>
          <w:bCs/>
          <w:i/>
        </w:rPr>
      </w:pPr>
      <w:r w:rsidRPr="0041306A">
        <w:rPr>
          <w:rFonts w:asciiTheme="minorHAnsi" w:hAnsiTheme="minorHAnsi"/>
          <w:b/>
          <w:bCs/>
          <w:i/>
        </w:rPr>
        <w:t>COVID-19 Essential Employee Authorization Letter</w:t>
      </w:r>
    </w:p>
    <w:p w14:paraId="28A73791" w14:textId="77777777" w:rsidR="00666CDF" w:rsidRPr="002A3E8D" w:rsidRDefault="00666CDF" w:rsidP="002A3E8D">
      <w:pPr>
        <w:pStyle w:val="NormalWeb"/>
        <w:rPr>
          <w:rFonts w:asciiTheme="minorHAnsi" w:hAnsiTheme="minorHAnsi"/>
          <w:i/>
        </w:rPr>
      </w:pPr>
    </w:p>
    <w:p w14:paraId="2274FB14" w14:textId="054D0766" w:rsidR="002A3E8D" w:rsidRPr="002A3E8D" w:rsidRDefault="00666CDF" w:rsidP="002A3E8D">
      <w:pPr>
        <w:pStyle w:val="NormalWeb"/>
        <w:rPr>
          <w:rFonts w:asciiTheme="minorHAnsi" w:hAnsiTheme="minorHAnsi"/>
        </w:rPr>
      </w:pPr>
      <w:r w:rsidRPr="0041306A">
        <w:rPr>
          <w:rFonts w:asciiTheme="minorHAnsi" w:hAnsiTheme="minorHAnsi"/>
          <w:highlight w:val="yellow"/>
        </w:rPr>
        <w:t>(Insert date)</w:t>
      </w:r>
    </w:p>
    <w:p w14:paraId="21995D8A" w14:textId="31B6BEB2" w:rsidR="002A3E8D" w:rsidRPr="002A3E8D" w:rsidRDefault="002A3E8D" w:rsidP="002A3E8D">
      <w:pPr>
        <w:pStyle w:val="NormalWeb"/>
        <w:rPr>
          <w:rFonts w:asciiTheme="minorHAnsi" w:hAnsiTheme="minorHAnsi"/>
        </w:rPr>
      </w:pPr>
      <w:r w:rsidRPr="002A3E8D">
        <w:rPr>
          <w:rFonts w:asciiTheme="minorHAnsi" w:hAnsiTheme="minorHAnsi"/>
        </w:rPr>
        <w:t>This letter confirms that (</w:t>
      </w:r>
      <w:r w:rsidRPr="002A3E8D">
        <w:rPr>
          <w:rFonts w:asciiTheme="minorHAnsi" w:hAnsiTheme="minorHAnsi"/>
          <w:highlight w:val="yellow"/>
        </w:rPr>
        <w:t>Insert name</w:t>
      </w:r>
      <w:r w:rsidRPr="002A3E8D">
        <w:rPr>
          <w:rFonts w:asciiTheme="minorHAnsi" w:hAnsiTheme="minorHAnsi"/>
        </w:rPr>
        <w:t>) is an employee on staff at (</w:t>
      </w:r>
      <w:r w:rsidRPr="002A3E8D">
        <w:rPr>
          <w:rFonts w:asciiTheme="minorHAnsi" w:hAnsiTheme="minorHAnsi"/>
          <w:highlight w:val="yellow"/>
        </w:rPr>
        <w:t>Insert practice</w:t>
      </w:r>
      <w:r w:rsidRPr="002A3E8D">
        <w:rPr>
          <w:rFonts w:asciiTheme="minorHAnsi" w:hAnsiTheme="minorHAnsi"/>
        </w:rPr>
        <w:t>)</w:t>
      </w:r>
      <w:r w:rsidR="00666CDF">
        <w:rPr>
          <w:rFonts w:asciiTheme="minorHAnsi" w:hAnsiTheme="minorHAnsi"/>
        </w:rPr>
        <w:t>, a veterinary services facility,</w:t>
      </w:r>
      <w:r w:rsidRPr="002A3E8D">
        <w:rPr>
          <w:rFonts w:asciiTheme="minorHAnsi" w:hAnsiTheme="minorHAnsi"/>
        </w:rPr>
        <w:t xml:space="preserve"> and </w:t>
      </w:r>
      <w:r>
        <w:rPr>
          <w:rFonts w:asciiTheme="minorHAnsi" w:hAnsiTheme="minorHAnsi"/>
        </w:rPr>
        <w:t>is therefore</w:t>
      </w:r>
      <w:r w:rsidRPr="002A3E8D">
        <w:rPr>
          <w:rFonts w:asciiTheme="minorHAnsi" w:hAnsiTheme="minorHAnsi"/>
        </w:rPr>
        <w:t xml:space="preserve"> exempt from any restrictions placed on work or travel during the COVID-19 emergency.</w:t>
      </w:r>
    </w:p>
    <w:p w14:paraId="6C8B005C" w14:textId="16FCFAF4" w:rsidR="002A3E8D" w:rsidRPr="002A3E8D" w:rsidRDefault="002A3E8D" w:rsidP="002A3E8D">
      <w:pPr>
        <w:rPr>
          <w:rFonts w:cs="Times New Roman"/>
          <w:sz w:val="24"/>
          <w:szCs w:val="24"/>
        </w:rPr>
      </w:pPr>
      <w:r w:rsidRPr="002A3E8D">
        <w:rPr>
          <w:rFonts w:cs="Times New Roman"/>
          <w:sz w:val="24"/>
          <w:szCs w:val="24"/>
        </w:rPr>
        <w:t>The County/City of (</w:t>
      </w:r>
      <w:r w:rsidRPr="002A3E8D">
        <w:rPr>
          <w:rFonts w:cs="Times New Roman"/>
          <w:sz w:val="24"/>
          <w:szCs w:val="24"/>
          <w:highlight w:val="yellow"/>
        </w:rPr>
        <w:t>Insert County/City</w:t>
      </w:r>
      <w:r w:rsidRPr="002A3E8D">
        <w:rPr>
          <w:rFonts w:cs="Times New Roman"/>
          <w:sz w:val="24"/>
          <w:szCs w:val="24"/>
        </w:rPr>
        <w:t xml:space="preserve">) in the State of Texas has directed that </w:t>
      </w:r>
      <w:proofErr w:type="gramStart"/>
      <w:r w:rsidRPr="002A3E8D">
        <w:rPr>
          <w:rFonts w:cs="Times New Roman"/>
          <w:sz w:val="24"/>
          <w:szCs w:val="24"/>
        </w:rPr>
        <w:t>residents</w:t>
      </w:r>
      <w:proofErr w:type="gramEnd"/>
      <w:r w:rsidRPr="002A3E8D">
        <w:rPr>
          <w:rFonts w:cs="Times New Roman"/>
          <w:sz w:val="24"/>
          <w:szCs w:val="24"/>
        </w:rPr>
        <w:t xml:space="preserve"> shelter at their place of residence except </w:t>
      </w:r>
      <w:r w:rsidRPr="002A3E8D">
        <w:rPr>
          <w:rFonts w:eastAsia="Times New Roman" w:cs="Times New Roman"/>
          <w:sz w:val="24"/>
          <w:szCs w:val="24"/>
        </w:rPr>
        <w:t>for essential activities, to provide or perform essential governmental functions or to operate essential businesses</w:t>
      </w:r>
      <w:r>
        <w:rPr>
          <w:rFonts w:eastAsia="Times New Roman" w:cs="Times New Roman"/>
          <w:sz w:val="24"/>
          <w:szCs w:val="24"/>
        </w:rPr>
        <w:t>.</w:t>
      </w:r>
    </w:p>
    <w:p w14:paraId="3D2A6A77" w14:textId="27186258" w:rsidR="002A3E8D" w:rsidRPr="002A3E8D" w:rsidRDefault="002A3E8D" w:rsidP="002A3E8D">
      <w:pPr>
        <w:pStyle w:val="NormalWeb"/>
        <w:ind w:left="180"/>
        <w:rPr>
          <w:rFonts w:asciiTheme="minorHAnsi" w:hAnsiTheme="minorHAnsi"/>
        </w:rPr>
      </w:pPr>
      <w:r>
        <w:rPr>
          <w:rFonts w:asciiTheme="minorHAnsi" w:hAnsiTheme="minorHAnsi"/>
        </w:rPr>
        <w:t xml:space="preserve">- </w:t>
      </w:r>
      <w:r w:rsidRPr="002A3E8D">
        <w:rPr>
          <w:rFonts w:asciiTheme="minorHAnsi" w:hAnsiTheme="minorHAnsi"/>
        </w:rPr>
        <w:t>Veterinary practices</w:t>
      </w:r>
      <w:r>
        <w:rPr>
          <w:rFonts w:asciiTheme="minorHAnsi" w:hAnsiTheme="minorHAnsi"/>
        </w:rPr>
        <w:t xml:space="preserve"> have been</w:t>
      </w:r>
      <w:r w:rsidRPr="002A3E8D">
        <w:rPr>
          <w:rFonts w:asciiTheme="minorHAnsi" w:hAnsiTheme="minorHAnsi"/>
        </w:rPr>
        <w:t xml:space="preserve"> deemed essential businesses or healthcare operations that provide essential </w:t>
      </w:r>
      <w:r>
        <w:rPr>
          <w:rFonts w:asciiTheme="minorHAnsi" w:hAnsiTheme="minorHAnsi"/>
        </w:rPr>
        <w:t>and</w:t>
      </w:r>
      <w:r w:rsidRPr="002A3E8D">
        <w:rPr>
          <w:rFonts w:asciiTheme="minorHAnsi" w:hAnsiTheme="minorHAnsi"/>
        </w:rPr>
        <w:t xml:space="preserve"> critical services</w:t>
      </w:r>
      <w:r w:rsidR="00825E99">
        <w:rPr>
          <w:rFonts w:asciiTheme="minorHAnsi" w:hAnsiTheme="minorHAnsi"/>
        </w:rPr>
        <w:t>,</w:t>
      </w:r>
      <w:r w:rsidRPr="002A3E8D">
        <w:rPr>
          <w:rFonts w:asciiTheme="minorHAnsi" w:hAnsiTheme="minorHAnsi"/>
        </w:rPr>
        <w:t xml:space="preserve"> and</w:t>
      </w:r>
      <w:r>
        <w:rPr>
          <w:rFonts w:asciiTheme="minorHAnsi" w:hAnsiTheme="minorHAnsi"/>
        </w:rPr>
        <w:t>,</w:t>
      </w:r>
      <w:r w:rsidRPr="002A3E8D">
        <w:rPr>
          <w:rFonts w:asciiTheme="minorHAnsi" w:hAnsiTheme="minorHAnsi"/>
        </w:rPr>
        <w:t xml:space="preserve"> as such</w:t>
      </w:r>
      <w:r>
        <w:rPr>
          <w:rFonts w:asciiTheme="minorHAnsi" w:hAnsiTheme="minorHAnsi"/>
        </w:rPr>
        <w:t>,</w:t>
      </w:r>
      <w:r w:rsidRPr="002A3E8D">
        <w:rPr>
          <w:rFonts w:asciiTheme="minorHAnsi" w:hAnsiTheme="minorHAnsi"/>
        </w:rPr>
        <w:t xml:space="preserve"> </w:t>
      </w:r>
      <w:r>
        <w:rPr>
          <w:rFonts w:asciiTheme="minorHAnsi" w:hAnsiTheme="minorHAnsi"/>
        </w:rPr>
        <w:t>employees are</w:t>
      </w:r>
      <w:r w:rsidRPr="002A3E8D">
        <w:rPr>
          <w:rFonts w:asciiTheme="minorHAnsi" w:hAnsiTheme="minorHAnsi"/>
        </w:rPr>
        <w:t xml:space="preserve"> permitted to </w:t>
      </w:r>
      <w:r>
        <w:rPr>
          <w:rFonts w:asciiTheme="minorHAnsi" w:hAnsiTheme="minorHAnsi"/>
        </w:rPr>
        <w:t>travel to work at our</w:t>
      </w:r>
      <w:r w:rsidRPr="002A3E8D">
        <w:rPr>
          <w:rFonts w:asciiTheme="minorHAnsi" w:hAnsiTheme="minorHAnsi"/>
        </w:rPr>
        <w:t xml:space="preserve"> </w:t>
      </w:r>
      <w:r w:rsidR="00666CDF">
        <w:rPr>
          <w:rFonts w:asciiTheme="minorHAnsi" w:hAnsiTheme="minorHAnsi"/>
        </w:rPr>
        <w:t>facility</w:t>
      </w:r>
      <w:r w:rsidR="00825E99">
        <w:rPr>
          <w:rFonts w:asciiTheme="minorHAnsi" w:hAnsiTheme="minorHAnsi"/>
        </w:rPr>
        <w:t xml:space="preserve"> </w:t>
      </w:r>
      <w:r w:rsidRPr="002A3E8D">
        <w:rPr>
          <w:rFonts w:asciiTheme="minorHAnsi" w:hAnsiTheme="minorHAnsi"/>
        </w:rPr>
        <w:t xml:space="preserve">during this time. </w:t>
      </w:r>
    </w:p>
    <w:p w14:paraId="28041F09" w14:textId="62D29FC2" w:rsidR="002A3E8D" w:rsidRPr="002A3E8D" w:rsidRDefault="002A3E8D" w:rsidP="002A3E8D">
      <w:pPr>
        <w:spacing w:after="0" w:line="240" w:lineRule="auto"/>
        <w:ind w:left="180"/>
        <w:jc w:val="both"/>
        <w:rPr>
          <w:rFonts w:eastAsia="Times New Roman" w:cs="Times New Roman"/>
          <w:color w:val="333333"/>
          <w:sz w:val="24"/>
          <w:szCs w:val="24"/>
          <w:shd w:val="clear" w:color="auto" w:fill="FFFFFF"/>
        </w:rPr>
      </w:pPr>
      <w:r>
        <w:rPr>
          <w:sz w:val="24"/>
          <w:szCs w:val="24"/>
        </w:rPr>
        <w:t xml:space="preserve">- </w:t>
      </w:r>
      <w:r w:rsidRPr="002A3E8D">
        <w:rPr>
          <w:sz w:val="24"/>
          <w:szCs w:val="24"/>
        </w:rPr>
        <w:t xml:space="preserve">Additionally, the </w:t>
      </w:r>
      <w:r w:rsidRPr="002A3E8D">
        <w:rPr>
          <w:rFonts w:cs="Times New Roman"/>
          <w:sz w:val="24"/>
          <w:szCs w:val="24"/>
        </w:rPr>
        <w:t>U.S. Department of Agriculture has determined that</w:t>
      </w:r>
      <w:r w:rsidRPr="002A3E8D">
        <w:rPr>
          <w:sz w:val="24"/>
          <w:szCs w:val="24"/>
        </w:rPr>
        <w:t xml:space="preserve"> “</w:t>
      </w:r>
      <w:r w:rsidRPr="002A3E8D">
        <w:rPr>
          <w:rFonts w:eastAsia="Times New Roman" w:cs="Times New Roman"/>
          <w:i/>
          <w:color w:val="333333"/>
          <w:sz w:val="24"/>
          <w:szCs w:val="24"/>
          <w:shd w:val="clear" w:color="auto" w:fill="FFFFFF"/>
        </w:rPr>
        <w:t>animal agriculture workers including those employed in veterinary health</w:t>
      </w:r>
      <w:r w:rsidRPr="002A3E8D">
        <w:rPr>
          <w:rFonts w:eastAsia="Times New Roman" w:cs="Times New Roman"/>
          <w:color w:val="333333"/>
          <w:sz w:val="24"/>
          <w:szCs w:val="24"/>
          <w:shd w:val="clear" w:color="auto" w:fill="FFFFFF"/>
        </w:rPr>
        <w:t xml:space="preserve">” </w:t>
      </w:r>
      <w:r w:rsidRPr="002A3E8D">
        <w:rPr>
          <w:rFonts w:cs="Times New Roman"/>
          <w:sz w:val="24"/>
          <w:szCs w:val="24"/>
        </w:rPr>
        <w:t>are performing an essential government service or activity</w:t>
      </w:r>
      <w:r w:rsidR="00825E99">
        <w:rPr>
          <w:rFonts w:cs="Times New Roman"/>
          <w:sz w:val="24"/>
          <w:szCs w:val="24"/>
        </w:rPr>
        <w:t>,</w:t>
      </w:r>
      <w:r w:rsidRPr="002A3E8D">
        <w:rPr>
          <w:rFonts w:cs="Times New Roman"/>
          <w:sz w:val="24"/>
          <w:szCs w:val="24"/>
        </w:rPr>
        <w:t xml:space="preserve"> thus providing a basis for exemption from the shelter</w:t>
      </w:r>
      <w:r w:rsidR="00825E99">
        <w:rPr>
          <w:rFonts w:cs="Times New Roman"/>
          <w:sz w:val="24"/>
          <w:szCs w:val="24"/>
        </w:rPr>
        <w:t>-</w:t>
      </w:r>
      <w:r w:rsidRPr="002A3E8D">
        <w:rPr>
          <w:rFonts w:cs="Times New Roman"/>
          <w:sz w:val="24"/>
          <w:szCs w:val="24"/>
        </w:rPr>
        <w:t>in</w:t>
      </w:r>
      <w:r w:rsidR="00825E99">
        <w:rPr>
          <w:rFonts w:cs="Times New Roman"/>
          <w:sz w:val="24"/>
          <w:szCs w:val="24"/>
        </w:rPr>
        <w:t>-</w:t>
      </w:r>
      <w:r w:rsidRPr="002A3E8D">
        <w:rPr>
          <w:rFonts w:cs="Times New Roman"/>
          <w:sz w:val="24"/>
          <w:szCs w:val="24"/>
        </w:rPr>
        <w:t xml:space="preserve">place requirement and supporting critical federal infrastructure sectors as defined by the Department of Homeland Security Cybersecurity </w:t>
      </w:r>
      <w:r w:rsidR="00825E99">
        <w:rPr>
          <w:rFonts w:cs="Times New Roman"/>
          <w:sz w:val="24"/>
          <w:szCs w:val="24"/>
        </w:rPr>
        <w:t>and</w:t>
      </w:r>
      <w:r w:rsidRPr="002A3E8D">
        <w:rPr>
          <w:rFonts w:cs="Times New Roman"/>
          <w:sz w:val="24"/>
          <w:szCs w:val="24"/>
        </w:rPr>
        <w:t xml:space="preserve"> Infrastructure Security Agency.</w:t>
      </w:r>
    </w:p>
    <w:p w14:paraId="7CE2BB23" w14:textId="76D6B8B6" w:rsidR="002A3E8D" w:rsidRPr="002A3E8D" w:rsidRDefault="002A3E8D" w:rsidP="002A3E8D">
      <w:pPr>
        <w:pStyle w:val="NormalWeb"/>
        <w:rPr>
          <w:rFonts w:asciiTheme="minorHAnsi" w:hAnsiTheme="minorHAnsi"/>
        </w:rPr>
      </w:pPr>
      <w:r w:rsidRPr="002A3E8D">
        <w:rPr>
          <w:rFonts w:asciiTheme="minorHAnsi" w:hAnsiTheme="minorHAnsi"/>
        </w:rPr>
        <w:t xml:space="preserve">For employment verification, please call the following number: </w:t>
      </w:r>
      <w:r w:rsidR="00666CDF" w:rsidRPr="0041306A">
        <w:rPr>
          <w:rFonts w:asciiTheme="minorHAnsi" w:hAnsiTheme="minorHAnsi"/>
          <w:highlight w:val="yellow"/>
        </w:rPr>
        <w:t>(Insert phone number)</w:t>
      </w:r>
      <w:r w:rsidR="00825E99">
        <w:rPr>
          <w:rFonts w:asciiTheme="minorHAnsi" w:hAnsiTheme="minorHAnsi"/>
        </w:rPr>
        <w:t>.</w:t>
      </w:r>
    </w:p>
    <w:p w14:paraId="7991DD53" w14:textId="77777777" w:rsidR="002A3E8D" w:rsidRDefault="002A3E8D" w:rsidP="002A3E8D">
      <w:pPr>
        <w:pStyle w:val="NormalWeb"/>
        <w:rPr>
          <w:rFonts w:asciiTheme="minorHAnsi" w:hAnsiTheme="minorHAnsi"/>
        </w:rPr>
      </w:pPr>
      <w:r w:rsidRPr="002A3E8D">
        <w:rPr>
          <w:rFonts w:asciiTheme="minorHAnsi" w:hAnsiTheme="minorHAnsi"/>
        </w:rPr>
        <w:t>Sincerely,</w:t>
      </w:r>
    </w:p>
    <w:p w14:paraId="16FF12CD" w14:textId="6DD4035C" w:rsidR="002A3E8D" w:rsidRPr="002A3E8D" w:rsidRDefault="002A3E8D" w:rsidP="002A3E8D">
      <w:pPr>
        <w:pStyle w:val="NormalWeb"/>
        <w:rPr>
          <w:rFonts w:asciiTheme="minorHAnsi" w:hAnsiTheme="minorHAnsi"/>
        </w:rPr>
      </w:pPr>
      <w:r w:rsidRPr="002A3E8D">
        <w:rPr>
          <w:rFonts w:asciiTheme="minorHAnsi" w:hAnsiTheme="minorHAnsi"/>
        </w:rPr>
        <w:t xml:space="preserve"> </w:t>
      </w:r>
    </w:p>
    <w:p w14:paraId="37EBE1BF" w14:textId="3528DA0E" w:rsidR="002A3E8D" w:rsidRDefault="002A3E8D" w:rsidP="002A3E8D">
      <w:pPr>
        <w:rPr>
          <w:rFonts w:ascii="Times New Roman" w:hAnsi="Times New Roman" w:cs="Times New Roman"/>
        </w:rPr>
      </w:pPr>
      <w:r w:rsidRPr="002A3E8D">
        <w:rPr>
          <w:shd w:val="clear" w:color="auto" w:fill="FFFF00"/>
        </w:rPr>
        <w:t xml:space="preserve">Practice Owner or Manager </w:t>
      </w:r>
    </w:p>
    <w:p w14:paraId="4B725223" w14:textId="61A66050" w:rsidR="002A3E8D" w:rsidRDefault="002A3E8D" w:rsidP="002A3E8D">
      <w:pPr>
        <w:rPr>
          <w:rFonts w:ascii="Times New Roman" w:hAnsi="Times New Roman" w:cs="Times New Roman"/>
        </w:rPr>
      </w:pPr>
    </w:p>
    <w:p w14:paraId="46C9C9EF" w14:textId="55E44F18" w:rsidR="002A3E8D" w:rsidRDefault="002A3E8D" w:rsidP="002A3E8D">
      <w:pPr>
        <w:rPr>
          <w:rFonts w:ascii="Times New Roman" w:hAnsi="Times New Roman" w:cs="Times New Roman"/>
        </w:rPr>
      </w:pPr>
    </w:p>
    <w:p w14:paraId="7A6366B3" w14:textId="77777777" w:rsidR="002A3E8D" w:rsidRPr="00E75982" w:rsidRDefault="002A3E8D" w:rsidP="002A3E8D">
      <w:pPr>
        <w:rPr>
          <w:rFonts w:ascii="Times New Roman" w:hAnsi="Times New Roman" w:cs="Times New Roman"/>
        </w:rPr>
      </w:pPr>
    </w:p>
    <w:p w14:paraId="5949CAC8" w14:textId="77777777" w:rsidR="002A3E8D" w:rsidRPr="00E75982" w:rsidRDefault="002A3E8D" w:rsidP="002A3E8D">
      <w:pPr>
        <w:rPr>
          <w:rFonts w:ascii="Times New Roman" w:hAnsi="Times New Roman" w:cs="Times New Roman"/>
        </w:rPr>
      </w:pPr>
    </w:p>
    <w:p w14:paraId="64CD1B61" w14:textId="77777777" w:rsidR="002A3E8D" w:rsidRDefault="002A3E8D" w:rsidP="00055B95"/>
    <w:sectPr w:rsidR="002A3E8D" w:rsidSect="00CA4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2875"/>
    <w:multiLevelType w:val="hybridMultilevel"/>
    <w:tmpl w:val="9F4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474F5"/>
    <w:multiLevelType w:val="hybridMultilevel"/>
    <w:tmpl w:val="4A34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1377D"/>
    <w:multiLevelType w:val="hybridMultilevel"/>
    <w:tmpl w:val="F3C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95"/>
    <w:rsid w:val="00055B95"/>
    <w:rsid w:val="00074198"/>
    <w:rsid w:val="00164B2D"/>
    <w:rsid w:val="001C703E"/>
    <w:rsid w:val="002A3E8D"/>
    <w:rsid w:val="002F46F7"/>
    <w:rsid w:val="003347B4"/>
    <w:rsid w:val="0041306A"/>
    <w:rsid w:val="00443EA8"/>
    <w:rsid w:val="00614964"/>
    <w:rsid w:val="0065541A"/>
    <w:rsid w:val="00666CDF"/>
    <w:rsid w:val="006B6DEC"/>
    <w:rsid w:val="006D7481"/>
    <w:rsid w:val="006F1B3E"/>
    <w:rsid w:val="007021ED"/>
    <w:rsid w:val="00737F42"/>
    <w:rsid w:val="00765AD1"/>
    <w:rsid w:val="007C4003"/>
    <w:rsid w:val="00825E99"/>
    <w:rsid w:val="00896639"/>
    <w:rsid w:val="00896F29"/>
    <w:rsid w:val="008A3D46"/>
    <w:rsid w:val="008B4CD0"/>
    <w:rsid w:val="00AF4289"/>
    <w:rsid w:val="00B42F4F"/>
    <w:rsid w:val="00B7000F"/>
    <w:rsid w:val="00CA4392"/>
    <w:rsid w:val="00CF229A"/>
    <w:rsid w:val="00D75D2A"/>
    <w:rsid w:val="00FA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FEAC"/>
  <w15:chartTrackingRefBased/>
  <w15:docId w15:val="{3885DFB2-7882-44FE-91DF-F1AA84A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95"/>
    <w:pPr>
      <w:ind w:left="720"/>
      <w:contextualSpacing/>
    </w:pPr>
  </w:style>
  <w:style w:type="character" w:styleId="CommentReference">
    <w:name w:val="annotation reference"/>
    <w:basedOn w:val="DefaultParagraphFont"/>
    <w:uiPriority w:val="99"/>
    <w:semiHidden/>
    <w:unhideWhenUsed/>
    <w:rsid w:val="008A3D46"/>
    <w:rPr>
      <w:sz w:val="16"/>
      <w:szCs w:val="16"/>
    </w:rPr>
  </w:style>
  <w:style w:type="paragraph" w:styleId="CommentText">
    <w:name w:val="annotation text"/>
    <w:basedOn w:val="Normal"/>
    <w:link w:val="CommentTextChar"/>
    <w:uiPriority w:val="99"/>
    <w:semiHidden/>
    <w:unhideWhenUsed/>
    <w:rsid w:val="008A3D46"/>
    <w:pPr>
      <w:spacing w:line="240" w:lineRule="auto"/>
    </w:pPr>
    <w:rPr>
      <w:sz w:val="20"/>
      <w:szCs w:val="20"/>
    </w:rPr>
  </w:style>
  <w:style w:type="character" w:customStyle="1" w:styleId="CommentTextChar">
    <w:name w:val="Comment Text Char"/>
    <w:basedOn w:val="DefaultParagraphFont"/>
    <w:link w:val="CommentText"/>
    <w:uiPriority w:val="99"/>
    <w:semiHidden/>
    <w:rsid w:val="008A3D46"/>
    <w:rPr>
      <w:sz w:val="20"/>
      <w:szCs w:val="20"/>
    </w:rPr>
  </w:style>
  <w:style w:type="paragraph" w:styleId="CommentSubject">
    <w:name w:val="annotation subject"/>
    <w:basedOn w:val="CommentText"/>
    <w:next w:val="CommentText"/>
    <w:link w:val="CommentSubjectChar"/>
    <w:uiPriority w:val="99"/>
    <w:semiHidden/>
    <w:unhideWhenUsed/>
    <w:rsid w:val="008A3D46"/>
    <w:rPr>
      <w:b/>
      <w:bCs/>
    </w:rPr>
  </w:style>
  <w:style w:type="character" w:customStyle="1" w:styleId="CommentSubjectChar">
    <w:name w:val="Comment Subject Char"/>
    <w:basedOn w:val="CommentTextChar"/>
    <w:link w:val="CommentSubject"/>
    <w:uiPriority w:val="99"/>
    <w:semiHidden/>
    <w:rsid w:val="008A3D46"/>
    <w:rPr>
      <w:b/>
      <w:bCs/>
      <w:sz w:val="20"/>
      <w:szCs w:val="20"/>
    </w:rPr>
  </w:style>
  <w:style w:type="paragraph" w:styleId="BalloonText">
    <w:name w:val="Balloon Text"/>
    <w:basedOn w:val="Normal"/>
    <w:link w:val="BalloonTextChar"/>
    <w:uiPriority w:val="99"/>
    <w:semiHidden/>
    <w:unhideWhenUsed/>
    <w:rsid w:val="008A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46"/>
    <w:rPr>
      <w:rFonts w:ascii="Segoe UI" w:hAnsi="Segoe UI" w:cs="Segoe UI"/>
      <w:sz w:val="18"/>
      <w:szCs w:val="18"/>
    </w:rPr>
  </w:style>
  <w:style w:type="character" w:styleId="Hyperlink">
    <w:name w:val="Hyperlink"/>
    <w:basedOn w:val="DefaultParagraphFont"/>
    <w:uiPriority w:val="99"/>
    <w:unhideWhenUsed/>
    <w:rsid w:val="00164B2D"/>
    <w:rPr>
      <w:color w:val="0563C1" w:themeColor="hyperlink"/>
      <w:u w:val="single"/>
    </w:rPr>
  </w:style>
  <w:style w:type="character" w:customStyle="1" w:styleId="UnresolvedMention1">
    <w:name w:val="Unresolved Mention1"/>
    <w:basedOn w:val="DefaultParagraphFont"/>
    <w:uiPriority w:val="99"/>
    <w:semiHidden/>
    <w:unhideWhenUsed/>
    <w:rsid w:val="00164B2D"/>
    <w:rPr>
      <w:color w:val="605E5C"/>
      <w:shd w:val="clear" w:color="auto" w:fill="E1DFDD"/>
    </w:rPr>
  </w:style>
  <w:style w:type="paragraph" w:styleId="NormalWeb">
    <w:name w:val="Normal (Web)"/>
    <w:basedOn w:val="Normal"/>
    <w:uiPriority w:val="99"/>
    <w:unhideWhenUsed/>
    <w:rsid w:val="002A3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82342">
      <w:bodyDiv w:val="1"/>
      <w:marLeft w:val="0"/>
      <w:marRight w:val="0"/>
      <w:marTop w:val="0"/>
      <w:marBottom w:val="0"/>
      <w:divBdr>
        <w:top w:val="none" w:sz="0" w:space="0" w:color="auto"/>
        <w:left w:val="none" w:sz="0" w:space="0" w:color="auto"/>
        <w:bottom w:val="none" w:sz="0" w:space="0" w:color="auto"/>
        <w:right w:val="none" w:sz="0" w:space="0" w:color="auto"/>
      </w:divBdr>
      <w:divsChild>
        <w:div w:id="677078271">
          <w:marLeft w:val="0"/>
          <w:marRight w:val="0"/>
          <w:marTop w:val="0"/>
          <w:marBottom w:val="0"/>
          <w:divBdr>
            <w:top w:val="none" w:sz="0" w:space="0" w:color="auto"/>
            <w:left w:val="none" w:sz="0" w:space="0" w:color="auto"/>
            <w:bottom w:val="none" w:sz="0" w:space="0" w:color="auto"/>
            <w:right w:val="none" w:sz="0" w:space="0" w:color="auto"/>
          </w:divBdr>
          <w:divsChild>
            <w:div w:id="1147863134">
              <w:marLeft w:val="0"/>
              <w:marRight w:val="0"/>
              <w:marTop w:val="0"/>
              <w:marBottom w:val="0"/>
              <w:divBdr>
                <w:top w:val="none" w:sz="0" w:space="0" w:color="auto"/>
                <w:left w:val="none" w:sz="0" w:space="0" w:color="auto"/>
                <w:bottom w:val="none" w:sz="0" w:space="0" w:color="auto"/>
                <w:right w:val="none" w:sz="0" w:space="0" w:color="auto"/>
              </w:divBdr>
              <w:divsChild>
                <w:div w:id="1096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8551">
      <w:bodyDiv w:val="1"/>
      <w:marLeft w:val="0"/>
      <w:marRight w:val="0"/>
      <w:marTop w:val="0"/>
      <w:marBottom w:val="0"/>
      <w:divBdr>
        <w:top w:val="none" w:sz="0" w:space="0" w:color="auto"/>
        <w:left w:val="none" w:sz="0" w:space="0" w:color="auto"/>
        <w:bottom w:val="none" w:sz="0" w:space="0" w:color="auto"/>
        <w:right w:val="none" w:sz="0" w:space="0" w:color="auto"/>
      </w:divBdr>
    </w:div>
    <w:div w:id="15020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306</Words>
  <Characters>1740</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Pletcher, Mary - DM, Washington, DC</dc:creator>
  <cp:keywords/>
  <dc:description/>
  <cp:lastModifiedBy>Chris Copeland</cp:lastModifiedBy>
  <cp:revision>4</cp:revision>
  <dcterms:created xsi:type="dcterms:W3CDTF">2020-03-25T14:12:00Z</dcterms:created>
  <dcterms:modified xsi:type="dcterms:W3CDTF">2020-03-25T14:37:00Z</dcterms:modified>
</cp:coreProperties>
</file>